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653DD" w14:textId="2427EE6C" w:rsidR="00912383" w:rsidRDefault="00912383" w:rsidP="0091238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12383">
        <w:rPr>
          <w:rFonts w:ascii="Times New Roman" w:hAnsi="Times New Roman" w:cs="Times New Roman"/>
          <w:b/>
          <w:bCs/>
          <w:sz w:val="28"/>
          <w:szCs w:val="28"/>
          <w:lang w:val="en-US"/>
        </w:rPr>
        <w:t>“</w:t>
      </w:r>
      <w:proofErr w:type="spellStart"/>
      <w:r w:rsidR="007646FF" w:rsidRPr="007646FF">
        <w:rPr>
          <w:rFonts w:ascii="Times New Roman" w:hAnsi="Times New Roman" w:cs="Times New Roman"/>
          <w:b/>
          <w:bCs/>
          <w:sz w:val="28"/>
          <w:szCs w:val="28"/>
          <w:lang w:val="en-US"/>
        </w:rPr>
        <w:t>Moliyaviy</w:t>
      </w:r>
      <w:proofErr w:type="spellEnd"/>
      <w:r w:rsidR="007646FF" w:rsidRPr="007646F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7646FF" w:rsidRPr="007646FF">
        <w:rPr>
          <w:rFonts w:ascii="Times New Roman" w:hAnsi="Times New Roman" w:cs="Times New Roman"/>
          <w:b/>
          <w:bCs/>
          <w:sz w:val="28"/>
          <w:szCs w:val="28"/>
          <w:lang w:val="en-US"/>
        </w:rPr>
        <w:t>tizimlar</w:t>
      </w:r>
      <w:proofErr w:type="spellEnd"/>
      <w:r w:rsidR="007646FF" w:rsidRPr="007646F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7646FF" w:rsidRPr="007646FF">
        <w:rPr>
          <w:rFonts w:ascii="Times New Roman" w:hAnsi="Times New Roman" w:cs="Times New Roman"/>
          <w:b/>
          <w:bCs/>
          <w:sz w:val="28"/>
          <w:szCs w:val="28"/>
          <w:lang w:val="en-US"/>
        </w:rPr>
        <w:t>va</w:t>
      </w:r>
      <w:proofErr w:type="spellEnd"/>
      <w:r w:rsidR="007646FF" w:rsidRPr="007646F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7646FF" w:rsidRPr="007646FF">
        <w:rPr>
          <w:rFonts w:ascii="Times New Roman" w:hAnsi="Times New Roman" w:cs="Times New Roman"/>
          <w:b/>
          <w:bCs/>
          <w:sz w:val="28"/>
          <w:szCs w:val="28"/>
          <w:lang w:val="en-US"/>
        </w:rPr>
        <w:t>inqirozlar</w:t>
      </w:r>
      <w:proofErr w:type="spellEnd"/>
      <w:r w:rsidRPr="0091238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” </w:t>
      </w:r>
      <w:proofErr w:type="spellStart"/>
      <w:r w:rsidRPr="00912383">
        <w:rPr>
          <w:rFonts w:ascii="Times New Roman" w:hAnsi="Times New Roman" w:cs="Times New Roman"/>
          <w:b/>
          <w:bCs/>
          <w:sz w:val="28"/>
          <w:szCs w:val="28"/>
          <w:lang w:val="en-US"/>
        </w:rPr>
        <w:t>fanidan</w:t>
      </w:r>
      <w:proofErr w:type="spellEnd"/>
      <w:r w:rsidRPr="0091238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8711F9">
        <w:rPr>
          <w:rFonts w:ascii="Times New Roman" w:hAnsi="Times New Roman" w:cs="Times New Roman"/>
          <w:b/>
          <w:bCs/>
          <w:sz w:val="28"/>
          <w:szCs w:val="28"/>
          <w:lang w:val="en-US"/>
        </w:rPr>
        <w:t>oraliq</w:t>
      </w:r>
      <w:proofErr w:type="spellEnd"/>
      <w:r w:rsidR="008711F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8711F9">
        <w:rPr>
          <w:rFonts w:ascii="Times New Roman" w:hAnsi="Times New Roman" w:cs="Times New Roman"/>
          <w:b/>
          <w:bCs/>
          <w:sz w:val="28"/>
          <w:szCs w:val="28"/>
          <w:lang w:val="en-US"/>
        </w:rPr>
        <w:t>va</w:t>
      </w:r>
      <w:proofErr w:type="spellEnd"/>
      <w:r w:rsidR="008711F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912383">
        <w:rPr>
          <w:rFonts w:ascii="Times New Roman" w:hAnsi="Times New Roman" w:cs="Times New Roman"/>
          <w:b/>
          <w:bCs/>
          <w:sz w:val="28"/>
          <w:szCs w:val="28"/>
          <w:lang w:val="en-US"/>
        </w:rPr>
        <w:t>yakuniy</w:t>
      </w:r>
      <w:proofErr w:type="spellEnd"/>
      <w:r w:rsidRPr="0091238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912383">
        <w:rPr>
          <w:rFonts w:ascii="Times New Roman" w:hAnsi="Times New Roman" w:cs="Times New Roman"/>
          <w:b/>
          <w:bCs/>
          <w:sz w:val="28"/>
          <w:szCs w:val="28"/>
          <w:lang w:val="en-US"/>
        </w:rPr>
        <w:t>nazorat</w:t>
      </w:r>
      <w:proofErr w:type="spellEnd"/>
      <w:r w:rsidRPr="0091238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912383">
        <w:rPr>
          <w:rFonts w:ascii="Times New Roman" w:hAnsi="Times New Roman" w:cs="Times New Roman"/>
          <w:b/>
          <w:bCs/>
          <w:sz w:val="28"/>
          <w:szCs w:val="28"/>
          <w:lang w:val="en-US"/>
        </w:rPr>
        <w:t>savollari</w:t>
      </w:r>
      <w:proofErr w:type="spellEnd"/>
    </w:p>
    <w:p w14:paraId="2AF264B3" w14:textId="300DFB19" w:rsidR="00D966B8" w:rsidRDefault="00D966B8" w:rsidP="0091238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366C048" w14:textId="3FB9D265" w:rsidR="00D966B8" w:rsidRPr="00912383" w:rsidRDefault="00D966B8" w:rsidP="0091238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O‘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tilgan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mavzular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bo‘yicha</w:t>
      </w:r>
      <w:proofErr w:type="spellEnd"/>
    </w:p>
    <w:p w14:paraId="5C674A42" w14:textId="77777777" w:rsidR="00912383" w:rsidRPr="00912383" w:rsidRDefault="00912383" w:rsidP="0091238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4C0F6795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tizim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mazmun-mohiyati</w:t>
      </w:r>
      <w:proofErr w:type="spellEnd"/>
    </w:p>
    <w:p w14:paraId="0605A5C9" w14:textId="6A26DB10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funktsiyalari</w:t>
      </w:r>
      <w:proofErr w:type="spellEnd"/>
    </w:p>
    <w:p w14:paraId="4CB811BC" w14:textId="2B1CB4DA" w:rsidR="00E67D0D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qo‘shimcha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funktsiyalari</w:t>
      </w:r>
      <w:proofErr w:type="spellEnd"/>
    </w:p>
    <w:p w14:paraId="0752D87B" w14:textId="03470DBD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sohalari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bo‘g‘inlari</w:t>
      </w:r>
      <w:proofErr w:type="spellEnd"/>
    </w:p>
    <w:p w14:paraId="585B37CA" w14:textId="7F53CB19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Byudjet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jarayonini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boshkarish</w:t>
      </w:r>
      <w:proofErr w:type="spellEnd"/>
      <w:r>
        <w:rPr>
          <w:rFonts w:ascii="Times New Roman" w:hAnsi="Times New Roman" w:cs="Times New Roman"/>
          <w:sz w:val="28"/>
          <w:szCs w:val="28"/>
          <w:lang w:val="uz-Cyrl-UZ"/>
        </w:rPr>
        <w:t xml:space="preserve"> va uning organlari</w:t>
      </w:r>
    </w:p>
    <w:p w14:paraId="0DAF7C91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tizimlar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tarixi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204A81CC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tizim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rivojlanshiga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ta’sir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etuvchi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omillar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0B85E749" w14:textId="65622EA6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tizimlar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tarixida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horij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tajribasi</w:t>
      </w:r>
      <w:proofErr w:type="spellEnd"/>
    </w:p>
    <w:p w14:paraId="51D05AFB" w14:textId="4B2B28C9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tizimni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tashkil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etishda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soha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bo‘g‘inlari</w:t>
      </w:r>
      <w:proofErr w:type="spellEnd"/>
    </w:p>
    <w:p w14:paraId="413F316A" w14:textId="1323F1EF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tushunchasi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tarkibiy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qismlari</w:t>
      </w:r>
      <w:proofErr w:type="spellEnd"/>
    </w:p>
    <w:p w14:paraId="30578E5E" w14:textId="00000BF4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krediti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byudjeti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korxonalari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</w:p>
    <w:p w14:paraId="29FD8457" w14:textId="31B4C9E6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Tijorat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asosida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faoliyat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ko‘rsatuvchi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tashkilotlar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jamoat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tashkilotlari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</w:p>
    <w:p w14:paraId="7DCACF6C" w14:textId="5D93C435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Notijorat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asosida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faoliyat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yurituvchi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korxonalar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</w:p>
    <w:p w14:paraId="3A446E92" w14:textId="0FC62C86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Davlat byudjeti daromadlari va xarajatlari</w:t>
      </w:r>
    </w:p>
    <w:p w14:paraId="38E68B9D" w14:textId="40BEBC53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7646F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>qtisodiy sikl harakati va moliyaviy inqiroz: mohiyati va xususiyatlari</w:t>
      </w:r>
    </w:p>
    <w:p w14:paraId="7F86DF92" w14:textId="58F70834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7646FF">
        <w:rPr>
          <w:rFonts w:ascii="Times New Roman" w:hAnsi="Times New Roman" w:cs="Times New Roman"/>
          <w:sz w:val="28"/>
          <w:szCs w:val="28"/>
          <w:lang w:val="uz-Cyrl-UZ"/>
        </w:rPr>
        <w:t>Xalqaro moliya bozorida inqirozlar yuzaga kelish omillari va konsepsiyalari</w:t>
      </w:r>
    </w:p>
    <w:p w14:paraId="743BE690" w14:textId="66FD8231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Jahon moliyaviy-iqtisodiy inqirozi yuzaga kelishining asosiy sabablari. </w:t>
      </w:r>
    </w:p>
    <w:p w14:paraId="39090C56" w14:textId="009E7D0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Narxlar darajasi. Bandlik darajasi. Ssuda foizi pasayishi </w:t>
      </w:r>
    </w:p>
    <w:p w14:paraId="390ECD15" w14:textId="156E3DBB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Islom</w:t>
      </w:r>
      <w:proofErr w:type="spellEnd"/>
      <w:r w:rsidR="00305F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05F74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="00305F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05F74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="00305F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05F74">
        <w:rPr>
          <w:rFonts w:ascii="Times New Roman" w:hAnsi="Times New Roman" w:cs="Times New Roman"/>
          <w:sz w:val="28"/>
          <w:szCs w:val="28"/>
          <w:lang w:val="en-US"/>
        </w:rPr>
        <w:t>xakida</w:t>
      </w:r>
      <w:proofErr w:type="spellEnd"/>
      <w:r w:rsidR="00305F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05F74">
        <w:rPr>
          <w:rFonts w:ascii="Times New Roman" w:hAnsi="Times New Roman" w:cs="Times New Roman"/>
          <w:sz w:val="28"/>
          <w:szCs w:val="28"/>
          <w:lang w:val="en-US"/>
        </w:rPr>
        <w:t>tushuncha</w:t>
      </w:r>
      <w:proofErr w:type="spellEnd"/>
    </w:p>
    <w:p w14:paraId="07DE60A5" w14:textId="4142DAB1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Islom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moliya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tizimi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instrumentlari</w:t>
      </w:r>
      <w:proofErr w:type="spellEnd"/>
    </w:p>
    <w:p w14:paraId="0FB65D03" w14:textId="1F0A4B0F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An’anaviy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islomiy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moliya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tizimlari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r w:rsidR="00305F7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05F74" w:rsidRPr="00305F74">
        <w:rPr>
          <w:rFonts w:ascii="Times New Roman" w:hAnsi="Times New Roman" w:cs="Times New Roman"/>
          <w:sz w:val="28"/>
          <w:szCs w:val="28"/>
        </w:rPr>
        <w:t>‘</w:t>
      </w:r>
      <w:proofErr w:type="spellStart"/>
      <w:r>
        <w:rPr>
          <w:rFonts w:ascii="Times New Roman" w:hAnsi="Times New Roman" w:cs="Times New Roman"/>
          <w:sz w:val="28"/>
          <w:szCs w:val="28"/>
        </w:rPr>
        <w:t>rtasidagi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tafovut</w:t>
      </w:r>
      <w:proofErr w:type="spellEnd"/>
    </w:p>
    <w:p w14:paraId="7C04FDEA" w14:textId="373C7612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institutlarning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umumiy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tarkibi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>.</w:t>
      </w:r>
    </w:p>
    <w:p w14:paraId="7EBB82DE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tizimda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raqamli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texnologiyalar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tutgan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o‘rni</w:t>
      </w:r>
      <w:proofErr w:type="spellEnd"/>
    </w:p>
    <w:p w14:paraId="7A987FF9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texnologiyalar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Fyucherslar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opsionlar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qimmatli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qog‘ozlar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savdosi</w:t>
      </w:r>
      <w:proofErr w:type="spellEnd"/>
    </w:p>
    <w:p w14:paraId="47726114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</w:rPr>
        <w:t>Kredit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operatsiyalari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Kraudfaunding</w:t>
      </w:r>
      <w:proofErr w:type="spellEnd"/>
    </w:p>
    <w:p w14:paraId="0A030C38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</w:rPr>
        <w:t>Bank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tizimidagi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raqamli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iqtisodiyotning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tizimga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ta’siri</w:t>
      </w:r>
      <w:proofErr w:type="spellEnd"/>
    </w:p>
    <w:p w14:paraId="5F98F53E" w14:textId="1215FEE0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r w:rsidRPr="007646FF"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Raqamli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tushunchasi</w:t>
      </w:r>
      <w:proofErr w:type="spellEnd"/>
      <w:r>
        <w:rPr>
          <w:rFonts w:ascii="Times New Roman" w:hAnsi="Times New Roman" w:cs="Times New Roman"/>
          <w:sz w:val="28"/>
          <w:szCs w:val="28"/>
          <w:lang w:val="uz-Cyrl-UZ"/>
        </w:rPr>
        <w:t xml:space="preserve"> va uning bugungi kunda qo‘llanilishi</w:t>
      </w:r>
    </w:p>
    <w:p w14:paraId="716B7214" w14:textId="4420CFF1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O‘zbekiston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siyosati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konsepsiyasini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joriy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qilishning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omillari</w:t>
      </w:r>
      <w:proofErr w:type="spellEnd"/>
    </w:p>
    <w:p w14:paraId="420467E5" w14:textId="6744DA16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Soliq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konsepsiyasining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vazifalari</w:t>
      </w:r>
    </w:p>
    <w:p w14:paraId="0F65C98C" w14:textId="63F3D90E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2022-2026 </w:t>
      </w:r>
      <w:r>
        <w:rPr>
          <w:rFonts w:ascii="Times New Roman" w:hAnsi="Times New Roman" w:cs="Times New Roman"/>
          <w:sz w:val="28"/>
          <w:szCs w:val="28"/>
          <w:lang w:val="uz-Cyrl-UZ"/>
        </w:rPr>
        <w:t>yillarga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mo‘ljallangan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yangi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O‘zbekistonning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Taraqqiyot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strategiyasida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soliq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soliqqa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tortish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masalalari</w:t>
      </w:r>
    </w:p>
    <w:p w14:paraId="069E9C60" w14:textId="246838FD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Soliq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tizimi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haqida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tushuncha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uning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mohiyati</w:t>
      </w:r>
    </w:p>
    <w:p w14:paraId="0DE1CECB" w14:textId="773B4F24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Soliq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tizimini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guruhlashning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o‘ziga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xos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jihatlari</w:t>
      </w:r>
    </w:p>
    <w:p w14:paraId="2AC6F2E7" w14:textId="7FF97E51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Soliqlarning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guruhlanishi</w:t>
      </w:r>
    </w:p>
    <w:p w14:paraId="2D614164" w14:textId="7E770040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O‘zbekiston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Respublikasi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soliq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tizimining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shakllanishi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rivojlanish</w:t>
      </w:r>
      <w:r w:rsidRPr="007646F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bosqichlari</w:t>
      </w:r>
    </w:p>
    <w:p w14:paraId="154F3EA5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</w:rPr>
        <w:t>Xalqaro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moliya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tizimi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haqida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tushuncha</w:t>
      </w:r>
      <w:proofErr w:type="spellEnd"/>
    </w:p>
    <w:p w14:paraId="1C22FECF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Xalqaro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tiklanish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taraqqiyot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banki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(XTTB)</w:t>
      </w:r>
    </w:p>
    <w:p w14:paraId="05960DE4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</w:rPr>
        <w:lastRenderedPageBreak/>
        <w:t>Xalqaro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rivojlanish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assosiasiyasi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(XRA)</w:t>
      </w:r>
    </w:p>
    <w:p w14:paraId="689F8A44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</w:rPr>
        <w:t>Xalqaro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moliya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korporatsiyasi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(XMK)</w:t>
      </w:r>
    </w:p>
    <w:p w14:paraId="7947F33A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</w:rPr>
        <w:t>Xalqaro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moliya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tizimining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asosiy</w:t>
      </w:r>
      <w:proofErr w:type="spellEnd"/>
      <w:r w:rsidRPr="00764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</w:rPr>
        <w:t>ishtirokchilari</w:t>
      </w:r>
      <w:proofErr w:type="spellEnd"/>
    </w:p>
    <w:p w14:paraId="7D53EACC" w14:textId="2BEDA61F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xalqaro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moliyasining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farqli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jihatlari</w:t>
      </w:r>
      <w:proofErr w:type="spellEnd"/>
    </w:p>
    <w:p w14:paraId="502CA100" w14:textId="5AFDCE62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Jahon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bank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guruhi</w:t>
      </w:r>
      <w:proofErr w:type="spellEnd"/>
      <w:r>
        <w:rPr>
          <w:rFonts w:ascii="Times New Roman" w:hAnsi="Times New Roman" w:cs="Times New Roman"/>
          <w:sz w:val="28"/>
          <w:szCs w:val="28"/>
          <w:lang w:val="uz-Cyrl-UZ"/>
        </w:rPr>
        <w:t xml:space="preserve"> va uning O‘zbekistondagi faoliyati</w:t>
      </w:r>
    </w:p>
    <w:p w14:paraId="421F9A07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vositachilarning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umumiy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tarkibi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Banklar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funktsiyalari</w:t>
      </w:r>
      <w:proofErr w:type="spellEnd"/>
    </w:p>
    <w:p w14:paraId="5164D5AF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Markaziy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banklar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funktsiyalari</w:t>
      </w:r>
      <w:proofErr w:type="spellEnd"/>
    </w:p>
    <w:p w14:paraId="24667DEE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tizim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oqimlarning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o’zaro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bog’liqligi</w:t>
      </w:r>
      <w:proofErr w:type="spellEnd"/>
    </w:p>
    <w:p w14:paraId="0AF9E7C2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Мoliyaviy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tizimda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bozorning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tutgan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o‘rni</w:t>
      </w:r>
      <w:proofErr w:type="spellEnd"/>
    </w:p>
    <w:p w14:paraId="303CBE37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Sug’urta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kompaniyalari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funktsiyalari</w:t>
      </w:r>
      <w:proofErr w:type="spellEnd"/>
    </w:p>
    <w:p w14:paraId="255A1B6C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idoralari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funktsiyalari</w:t>
      </w:r>
      <w:proofErr w:type="spellEnd"/>
    </w:p>
    <w:p w14:paraId="0CDAD71A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bashoratlash</w:t>
      </w:r>
      <w:proofErr w:type="spellEnd"/>
    </w:p>
    <w:p w14:paraId="427AC441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tizimda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investitsiyalar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investitsion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qarorlarning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tutgan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o’rni</w:t>
      </w:r>
      <w:proofErr w:type="spellEnd"/>
    </w:p>
    <w:p w14:paraId="600B3955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krediti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</w:p>
    <w:p w14:paraId="29A36B7D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tizimida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uy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xo’jaliklari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moliyasining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</w:p>
    <w:p w14:paraId="7D5F6CAE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tizim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</w:p>
    <w:p w14:paraId="50D939FC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Notijorat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tashkilotlar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tizimida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tutgan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o’rni</w:t>
      </w:r>
      <w:proofErr w:type="spellEnd"/>
    </w:p>
    <w:p w14:paraId="38924C3E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Tijorat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asosida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faoliyat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yuritadigan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tashkilotlar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</w:p>
    <w:p w14:paraId="5BD96892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inqirozlar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sabablari</w:t>
      </w:r>
      <w:proofErr w:type="spellEnd"/>
    </w:p>
    <w:p w14:paraId="3E8D7EE8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Mamlakatimizda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korporativ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boshqaruvni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rivojlanishi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uchun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yaratilayotgan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shart-sharoitlar</w:t>
      </w:r>
      <w:proofErr w:type="spellEnd"/>
    </w:p>
    <w:p w14:paraId="554A6A43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vositachilar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tomonidan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ko’rsatiladigan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hizmatlar</w:t>
      </w:r>
      <w:proofErr w:type="spellEnd"/>
    </w:p>
    <w:p w14:paraId="22DB8055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Venchur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kapitali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funktsiyalari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Startaplarni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moliyalastirish</w:t>
      </w:r>
      <w:proofErr w:type="spellEnd"/>
    </w:p>
    <w:p w14:paraId="59D6F73F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Korporativ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siyosat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Korporativ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siyosatni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zarurligi</w:t>
      </w:r>
      <w:proofErr w:type="spellEnd"/>
    </w:p>
    <w:p w14:paraId="26D818D6" w14:textId="77777777" w:rsidR="007646FF" w:rsidRPr="007646F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Mintaqaviy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butun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dunyoviy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tashkilotlar</w:t>
      </w:r>
      <w:proofErr w:type="spellEnd"/>
    </w:p>
    <w:p w14:paraId="086BCCEC" w14:textId="1194D809" w:rsidR="007646FF" w:rsidRPr="00347FEF" w:rsidRDefault="007646F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tizimida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korxonalari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moliyasining</w:t>
      </w:r>
      <w:proofErr w:type="spellEnd"/>
      <w:r w:rsidRPr="00764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46FF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</w:p>
    <w:p w14:paraId="5C4BDAA3" w14:textId="62BD948D" w:rsidR="00347FEF" w:rsidRPr="00D966B8" w:rsidRDefault="00347FEF" w:rsidP="007646FF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r w:rsidRPr="004C7A6D">
        <w:rPr>
          <w:rFonts w:ascii="Times New Roman" w:hAnsi="Times New Roman" w:cs="Times New Roman"/>
          <w:sz w:val="26"/>
          <w:szCs w:val="26"/>
          <w:lang w:val="uz-Cyrl-UZ"/>
        </w:rPr>
        <w:t>Fiskal siyosat</w:t>
      </w:r>
    </w:p>
    <w:p w14:paraId="1DF8CA74" w14:textId="6C7B86D3" w:rsidR="00D966B8" w:rsidRDefault="00D966B8" w:rsidP="00D966B8">
      <w:pPr>
        <w:pStyle w:val="a3"/>
        <w:ind w:left="426"/>
        <w:rPr>
          <w:rFonts w:ascii="Times New Roman" w:hAnsi="Times New Roman" w:cs="Times New Roman"/>
          <w:sz w:val="26"/>
          <w:szCs w:val="26"/>
          <w:lang w:val="uz-Cyrl-UZ"/>
        </w:rPr>
      </w:pPr>
    </w:p>
    <w:p w14:paraId="59F03FD1" w14:textId="43C1FAEE" w:rsidR="00D966B8" w:rsidRPr="002C0AF8" w:rsidRDefault="00D966B8" w:rsidP="00D966B8">
      <w:pPr>
        <w:pStyle w:val="a3"/>
        <w:ind w:left="426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proofErr w:type="spellStart"/>
      <w:r w:rsidRPr="002C0AF8">
        <w:rPr>
          <w:rFonts w:ascii="Times New Roman" w:hAnsi="Times New Roman" w:cs="Times New Roman"/>
          <w:b/>
          <w:sz w:val="28"/>
          <w:szCs w:val="28"/>
          <w:lang w:val="en-US"/>
        </w:rPr>
        <w:t>Mustaqil</w:t>
      </w:r>
      <w:proofErr w:type="spellEnd"/>
      <w:r w:rsidRPr="002C0AF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b/>
          <w:sz w:val="28"/>
          <w:szCs w:val="28"/>
          <w:lang w:val="en-US"/>
        </w:rPr>
        <w:t>ta’lim</w:t>
      </w:r>
      <w:proofErr w:type="spellEnd"/>
      <w:r w:rsidRPr="002C0AF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2C0AF8">
        <w:rPr>
          <w:rFonts w:ascii="Times New Roman" w:hAnsi="Times New Roman" w:cs="Times New Roman"/>
          <w:b/>
          <w:sz w:val="28"/>
          <w:szCs w:val="28"/>
          <w:lang w:val="en-US"/>
        </w:rPr>
        <w:t>bo‘</w:t>
      </w:r>
      <w:proofErr w:type="gramEnd"/>
      <w:r w:rsidRPr="002C0AF8">
        <w:rPr>
          <w:rFonts w:ascii="Times New Roman" w:hAnsi="Times New Roman" w:cs="Times New Roman"/>
          <w:b/>
          <w:sz w:val="28"/>
          <w:szCs w:val="28"/>
          <w:lang w:val="en-US"/>
        </w:rPr>
        <w:t>yicha</w:t>
      </w:r>
      <w:proofErr w:type="spellEnd"/>
    </w:p>
    <w:bookmarkEnd w:id="0"/>
    <w:p w14:paraId="1D837111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mazmuni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iqtisodiyotdagi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C0AF8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2C0AF8">
        <w:rPr>
          <w:rFonts w:ascii="Times New Roman" w:hAnsi="Times New Roman" w:cs="Times New Roman"/>
          <w:sz w:val="28"/>
          <w:szCs w:val="28"/>
          <w:lang w:val="en-US"/>
        </w:rPr>
        <w:t>rni</w:t>
      </w:r>
      <w:proofErr w:type="spellEnd"/>
    </w:p>
    <w:p w14:paraId="3B2B7780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C0AF8">
        <w:rPr>
          <w:rFonts w:ascii="Times New Roman" w:hAnsi="Times New Roman" w:cs="Times New Roman"/>
          <w:sz w:val="28"/>
          <w:szCs w:val="28"/>
          <w:lang w:val="en-US"/>
        </w:rPr>
        <w:t>qo‘</w:t>
      </w:r>
      <w:proofErr w:type="gramEnd"/>
      <w:r w:rsidRPr="002C0AF8">
        <w:rPr>
          <w:rFonts w:ascii="Times New Roman" w:hAnsi="Times New Roman" w:cs="Times New Roman"/>
          <w:sz w:val="28"/>
          <w:szCs w:val="28"/>
          <w:lang w:val="en-US"/>
        </w:rPr>
        <w:t>shimcha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</w:p>
    <w:p w14:paraId="0C191015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sohalari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C0AF8">
        <w:rPr>
          <w:rFonts w:ascii="Times New Roman" w:hAnsi="Times New Roman" w:cs="Times New Roman"/>
          <w:sz w:val="28"/>
          <w:szCs w:val="28"/>
          <w:lang w:val="en-US"/>
        </w:rPr>
        <w:t>bo‘</w:t>
      </w:r>
      <w:proofErr w:type="gramEnd"/>
      <w:r w:rsidRPr="002C0AF8">
        <w:rPr>
          <w:rFonts w:ascii="Times New Roman" w:hAnsi="Times New Roman" w:cs="Times New Roman"/>
          <w:sz w:val="28"/>
          <w:szCs w:val="28"/>
          <w:lang w:val="en-US"/>
        </w:rPr>
        <w:t>g‘inlari</w:t>
      </w:r>
      <w:proofErr w:type="spellEnd"/>
    </w:p>
    <w:p w14:paraId="3B74D7BF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Byudjet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jarayonini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institutlari</w:t>
      </w:r>
      <w:proofErr w:type="spellEnd"/>
    </w:p>
    <w:p w14:paraId="7BFEA1F4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tizimlarning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tarixiy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rivojlanish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bosqichlari</w:t>
      </w:r>
      <w:proofErr w:type="spellEnd"/>
    </w:p>
    <w:p w14:paraId="4E6C0862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rivojiga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ta’sir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etuvchi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omillar</w:t>
      </w:r>
      <w:proofErr w:type="spellEnd"/>
    </w:p>
    <w:p w14:paraId="5AA425E4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Jahon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tizimlarida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xorijiy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tajriba</w:t>
      </w:r>
      <w:proofErr w:type="spellEnd"/>
    </w:p>
    <w:p w14:paraId="6A753942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tushunchasi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tarkibiy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qismlari</w:t>
      </w:r>
      <w:proofErr w:type="spellEnd"/>
    </w:p>
    <w:p w14:paraId="7CAC75CC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byudjeti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krediti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korxonalari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</w:p>
    <w:p w14:paraId="73A96710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Tijorat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tashkilotlari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jamoat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tashkilotlari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</w:p>
    <w:p w14:paraId="72691D1D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Notijorat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tashkilotlar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moliyasining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C0AF8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2C0AF8">
        <w:rPr>
          <w:rFonts w:ascii="Times New Roman" w:hAnsi="Times New Roman" w:cs="Times New Roman"/>
          <w:sz w:val="28"/>
          <w:szCs w:val="28"/>
          <w:lang w:val="en-US"/>
        </w:rPr>
        <w:t>ziga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</w:p>
    <w:p w14:paraId="1129F2DE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byudjeti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daromadlari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xarajatlari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tarkibi</w:t>
      </w:r>
      <w:proofErr w:type="spellEnd"/>
    </w:p>
    <w:p w14:paraId="4DEE4EA2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Iqtisodiy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sikl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inqirozlar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</w:p>
    <w:p w14:paraId="4AE1A3CF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Xalqaro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bozorida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inqirozlar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yuzaga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kelish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omillari</w:t>
      </w:r>
      <w:proofErr w:type="spellEnd"/>
    </w:p>
    <w:p w14:paraId="7D5E4F5C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Jahon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moliyaviy-iqtisodiy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inqirozlarining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sabablari</w:t>
      </w:r>
      <w:proofErr w:type="spellEnd"/>
    </w:p>
    <w:p w14:paraId="6AF2DBE0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lastRenderedPageBreak/>
        <w:t>Narxlar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darajasi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bandlik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ssuda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foizi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C0AF8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2C0AF8">
        <w:rPr>
          <w:rFonts w:ascii="Times New Roman" w:hAnsi="Times New Roman" w:cs="Times New Roman"/>
          <w:sz w:val="28"/>
          <w:szCs w:val="28"/>
          <w:lang w:val="en-US"/>
        </w:rPr>
        <w:t>zaro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bog‘liqligi</w:t>
      </w:r>
      <w:proofErr w:type="spellEnd"/>
    </w:p>
    <w:p w14:paraId="0DB4424E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Islom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tushuncha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tamoyillar</w:t>
      </w:r>
      <w:proofErr w:type="spellEnd"/>
    </w:p>
    <w:p w14:paraId="2A79D505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Islom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instrumentlari</w:t>
      </w:r>
      <w:proofErr w:type="spellEnd"/>
    </w:p>
    <w:p w14:paraId="26EFFC29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An’anaviy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islomiy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tizimlarining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solishtirma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tahlili</w:t>
      </w:r>
      <w:proofErr w:type="spellEnd"/>
    </w:p>
    <w:p w14:paraId="00F51CC2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institutlar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umumiy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tarkibi</w:t>
      </w:r>
      <w:proofErr w:type="spellEnd"/>
    </w:p>
    <w:p w14:paraId="43B891F9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tizimda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raqamli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texnologiyalarning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C0AF8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2C0AF8">
        <w:rPr>
          <w:rFonts w:ascii="Times New Roman" w:hAnsi="Times New Roman" w:cs="Times New Roman"/>
          <w:sz w:val="28"/>
          <w:szCs w:val="28"/>
          <w:lang w:val="en-US"/>
        </w:rPr>
        <w:t>rni</w:t>
      </w:r>
      <w:proofErr w:type="spellEnd"/>
    </w:p>
    <w:p w14:paraId="0CF46B3E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texnologiyalar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derivativ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instrumentlar</w:t>
      </w:r>
      <w:proofErr w:type="spellEnd"/>
    </w:p>
    <w:p w14:paraId="287D07FF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Kredit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operatsiyalari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kraudfaunding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mexanizmlari</w:t>
      </w:r>
      <w:proofErr w:type="spellEnd"/>
    </w:p>
    <w:p w14:paraId="5CEF47B7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Bank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tizimida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raqamli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iqtisodiyotning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ta’siri</w:t>
      </w:r>
      <w:proofErr w:type="spellEnd"/>
    </w:p>
    <w:p w14:paraId="0BE9A2A5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Raqamli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tushunchasi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amaliyotdagi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C0AF8">
        <w:rPr>
          <w:rFonts w:ascii="Times New Roman" w:hAnsi="Times New Roman" w:cs="Times New Roman"/>
          <w:sz w:val="28"/>
          <w:szCs w:val="28"/>
          <w:lang w:val="en-US"/>
        </w:rPr>
        <w:t>qo‘</w:t>
      </w:r>
      <w:proofErr w:type="gramEnd"/>
      <w:r w:rsidRPr="002C0AF8">
        <w:rPr>
          <w:rFonts w:ascii="Times New Roman" w:hAnsi="Times New Roman" w:cs="Times New Roman"/>
          <w:sz w:val="28"/>
          <w:szCs w:val="28"/>
          <w:lang w:val="en-US"/>
        </w:rPr>
        <w:t>llanilishi</w:t>
      </w:r>
      <w:proofErr w:type="spellEnd"/>
    </w:p>
    <w:p w14:paraId="3BD0BB54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2C0AF8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2C0AF8">
        <w:rPr>
          <w:rFonts w:ascii="Times New Roman" w:hAnsi="Times New Roman" w:cs="Times New Roman"/>
          <w:sz w:val="28"/>
          <w:szCs w:val="28"/>
          <w:lang w:val="en-US"/>
        </w:rPr>
        <w:t>zbekiston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Respublikasida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siyosati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konsepsiyasi</w:t>
      </w:r>
      <w:proofErr w:type="spellEnd"/>
    </w:p>
    <w:p w14:paraId="4D0CF8B5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konsepsiyasining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maqsad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</w:p>
    <w:p w14:paraId="04164CAD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2022–2026-yillarda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siyosatini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rivojlantirish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C0AF8">
        <w:rPr>
          <w:rFonts w:ascii="Times New Roman" w:hAnsi="Times New Roman" w:cs="Times New Roman"/>
          <w:sz w:val="28"/>
          <w:szCs w:val="28"/>
          <w:lang w:val="en-US"/>
        </w:rPr>
        <w:t>yo‘</w:t>
      </w:r>
      <w:proofErr w:type="gramEnd"/>
      <w:r w:rsidRPr="002C0AF8">
        <w:rPr>
          <w:rFonts w:ascii="Times New Roman" w:hAnsi="Times New Roman" w:cs="Times New Roman"/>
          <w:sz w:val="28"/>
          <w:szCs w:val="28"/>
          <w:lang w:val="en-US"/>
        </w:rPr>
        <w:t>nalishlari</w:t>
      </w:r>
      <w:proofErr w:type="spellEnd"/>
    </w:p>
    <w:p w14:paraId="13BB6B1D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tushunchasi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</w:p>
    <w:p w14:paraId="27A2D57B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tizimini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guruhlash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soliqlarning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tasnifi</w:t>
      </w:r>
      <w:proofErr w:type="spellEnd"/>
    </w:p>
    <w:p w14:paraId="59963EE1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2C0AF8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2C0AF8">
        <w:rPr>
          <w:rFonts w:ascii="Times New Roman" w:hAnsi="Times New Roman" w:cs="Times New Roman"/>
          <w:sz w:val="28"/>
          <w:szCs w:val="28"/>
          <w:lang w:val="en-US"/>
        </w:rPr>
        <w:t>zbekiston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rivojlanish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bosqichlari</w:t>
      </w:r>
      <w:proofErr w:type="spellEnd"/>
    </w:p>
    <w:p w14:paraId="6A83EC99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Xalqaro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ishtirokchilari</w:t>
      </w:r>
      <w:proofErr w:type="spellEnd"/>
    </w:p>
    <w:p w14:paraId="6450B70E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Jahon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bank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guruhi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C0AF8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2C0AF8">
        <w:rPr>
          <w:rFonts w:ascii="Times New Roman" w:hAnsi="Times New Roman" w:cs="Times New Roman"/>
          <w:sz w:val="28"/>
          <w:szCs w:val="28"/>
          <w:lang w:val="en-US"/>
        </w:rPr>
        <w:t>zbekistondagi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faoliyati</w:t>
      </w:r>
      <w:proofErr w:type="spellEnd"/>
    </w:p>
    <w:p w14:paraId="0F0FC037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vositachilar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banklar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sug‘</w:t>
      </w:r>
      <w:proofErr w:type="gramEnd"/>
      <w:r w:rsidRPr="002C0AF8">
        <w:rPr>
          <w:rFonts w:ascii="Times New Roman" w:hAnsi="Times New Roman" w:cs="Times New Roman"/>
          <w:sz w:val="28"/>
          <w:szCs w:val="28"/>
          <w:lang w:val="en-US"/>
        </w:rPr>
        <w:t>urta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kompaniyalari</w:t>
      </w:r>
      <w:proofErr w:type="spellEnd"/>
    </w:p>
    <w:p w14:paraId="436F523A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Markaziy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banklar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</w:p>
    <w:p w14:paraId="720EDBBB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bashoratlash</w:t>
      </w:r>
      <w:proofErr w:type="spellEnd"/>
    </w:p>
    <w:p w14:paraId="78D7813C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Investitsiyalar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investitsion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qarorlarning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tizimdagi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C0AF8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2C0AF8">
        <w:rPr>
          <w:rFonts w:ascii="Times New Roman" w:hAnsi="Times New Roman" w:cs="Times New Roman"/>
          <w:sz w:val="28"/>
          <w:szCs w:val="28"/>
          <w:lang w:val="en-US"/>
        </w:rPr>
        <w:t>rni</w:t>
      </w:r>
      <w:proofErr w:type="spellEnd"/>
    </w:p>
    <w:p w14:paraId="71C4AE6F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krediti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</w:p>
    <w:p w14:paraId="33ED8F23" w14:textId="77777777" w:rsidR="002C0AF8" w:rsidRPr="002C0AF8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tizimda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uy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C0AF8">
        <w:rPr>
          <w:rFonts w:ascii="Times New Roman" w:hAnsi="Times New Roman" w:cs="Times New Roman"/>
          <w:sz w:val="28"/>
          <w:szCs w:val="28"/>
          <w:lang w:val="en-US"/>
        </w:rPr>
        <w:t>xo‘</w:t>
      </w:r>
      <w:proofErr w:type="gramEnd"/>
      <w:r w:rsidRPr="002C0AF8">
        <w:rPr>
          <w:rFonts w:ascii="Times New Roman" w:hAnsi="Times New Roman" w:cs="Times New Roman"/>
          <w:sz w:val="28"/>
          <w:szCs w:val="28"/>
          <w:lang w:val="en-US"/>
        </w:rPr>
        <w:t>jaliklari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moliyasining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roli</w:t>
      </w:r>
      <w:proofErr w:type="spellEnd"/>
    </w:p>
    <w:p w14:paraId="7FE080E4" w14:textId="780147E7" w:rsidR="00D966B8" w:rsidRPr="007646FF" w:rsidRDefault="002C0AF8" w:rsidP="002C0A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Fiskal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siyosat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iqtisodiyotni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tartibga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solishdagi</w:t>
      </w:r>
      <w:proofErr w:type="spellEnd"/>
      <w:r w:rsidRPr="002C0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C0AF8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</w:p>
    <w:sectPr w:rsidR="00D966B8" w:rsidRPr="007646FF" w:rsidSect="00A27FEA">
      <w:pgSz w:w="11906" w:h="16838" w:code="9"/>
      <w:pgMar w:top="1134" w:right="851" w:bottom="1134" w:left="1701" w:header="709" w:footer="709" w:gutter="0"/>
      <w:lnNumType w:countBy="7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5329"/>
    <w:multiLevelType w:val="hybridMultilevel"/>
    <w:tmpl w:val="327A0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8104C"/>
    <w:multiLevelType w:val="hybridMultilevel"/>
    <w:tmpl w:val="D4ECDB82"/>
    <w:lvl w:ilvl="0" w:tplc="C158E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ABA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00C0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3A3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A4C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1C5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0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8E9A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AA5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3BEA3FC4"/>
    <w:multiLevelType w:val="hybridMultilevel"/>
    <w:tmpl w:val="09F0A400"/>
    <w:lvl w:ilvl="0" w:tplc="11147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C6F5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803F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3265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5C5F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8E52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AA3B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C05B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906E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023335"/>
    <w:multiLevelType w:val="hybridMultilevel"/>
    <w:tmpl w:val="862E05D0"/>
    <w:lvl w:ilvl="0" w:tplc="76EE0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9CB9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8870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2225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60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F0A0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DE3E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4654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0CF3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4F1451"/>
    <w:multiLevelType w:val="hybridMultilevel"/>
    <w:tmpl w:val="447A7814"/>
    <w:lvl w:ilvl="0" w:tplc="3528B3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48CE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E251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1E8C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8424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863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F894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4C96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B2A3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087367"/>
    <w:multiLevelType w:val="hybridMultilevel"/>
    <w:tmpl w:val="29561D14"/>
    <w:lvl w:ilvl="0" w:tplc="01709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FAC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7C1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50A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D42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169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C67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4EF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FED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383"/>
    <w:rsid w:val="002C0AF8"/>
    <w:rsid w:val="00305F74"/>
    <w:rsid w:val="00347FEF"/>
    <w:rsid w:val="007646FF"/>
    <w:rsid w:val="008711F9"/>
    <w:rsid w:val="00912383"/>
    <w:rsid w:val="00A27FEA"/>
    <w:rsid w:val="00D635EA"/>
    <w:rsid w:val="00D966B8"/>
    <w:rsid w:val="00E67D0D"/>
    <w:rsid w:val="00EA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9404F"/>
  <w15:docId w15:val="{B2DFEAD8-0BCA-429A-890D-646542C19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2383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764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7646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7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9245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314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1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49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9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8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728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857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19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21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286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3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56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79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2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864">
          <w:marLeft w:val="80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95003">
          <w:marLeft w:val="80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1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2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97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53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111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37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8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67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4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8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3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E-MAX PC Shop</dc:creator>
  <cp:keywords/>
  <dc:description/>
  <cp:lastModifiedBy>E-MAX PC Shop</cp:lastModifiedBy>
  <cp:revision>5</cp:revision>
  <dcterms:created xsi:type="dcterms:W3CDTF">2023-11-29T10:54:00Z</dcterms:created>
  <dcterms:modified xsi:type="dcterms:W3CDTF">2026-01-10T05:33:00Z</dcterms:modified>
</cp:coreProperties>
</file>